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A5709" w14:textId="1D231F4F" w:rsidR="00897608" w:rsidRDefault="00897608" w:rsidP="00897608">
      <w:pPr>
        <w:rPr>
          <w:b/>
          <w:sz w:val="36"/>
          <w:szCs w:val="36"/>
        </w:rPr>
      </w:pPr>
      <w:r w:rsidRPr="00891051">
        <w:rPr>
          <w:b/>
          <w:sz w:val="36"/>
          <w:szCs w:val="36"/>
          <w:u w:val="single"/>
        </w:rPr>
        <w:t>Apport structuré</w:t>
      </w:r>
      <w:r w:rsidRPr="00891051">
        <w:rPr>
          <w:b/>
          <w:sz w:val="36"/>
          <w:szCs w:val="36"/>
        </w:rPr>
        <w:t xml:space="preserve"> : comprendre les 3 dispositifs</w:t>
      </w:r>
      <w:r>
        <w:rPr>
          <w:b/>
          <w:sz w:val="36"/>
          <w:szCs w:val="36"/>
        </w:rPr>
        <w:t>-</w:t>
      </w:r>
    </w:p>
    <w:p w14:paraId="1419C139" w14:textId="77777777" w:rsidR="00897608" w:rsidRPr="004B22AD" w:rsidRDefault="00897608" w:rsidP="00897608">
      <w:pPr>
        <w:rPr>
          <w:b/>
          <w:bCs/>
          <w:sz w:val="36"/>
          <w:szCs w:val="36"/>
          <w:u w:val="single"/>
        </w:rPr>
      </w:pPr>
      <w:r w:rsidRPr="004B22AD">
        <w:rPr>
          <w:b/>
          <w:bCs/>
          <w:sz w:val="36"/>
          <w:szCs w:val="36"/>
          <w:u w:val="single"/>
        </w:rPr>
        <w:t>Tableau comparatif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436"/>
        <w:gridCol w:w="2690"/>
        <w:gridCol w:w="2379"/>
        <w:gridCol w:w="2911"/>
        <w:gridCol w:w="1770"/>
        <w:gridCol w:w="1808"/>
      </w:tblGrid>
      <w:tr w:rsidR="00897608" w:rsidRPr="00897608" w14:paraId="53E5A078" w14:textId="77777777" w:rsidTr="009B18B1">
        <w:tc>
          <w:tcPr>
            <w:tcW w:w="2436" w:type="dxa"/>
          </w:tcPr>
          <w:p w14:paraId="3B167017" w14:textId="77777777" w:rsidR="00897608" w:rsidRPr="00897608" w:rsidRDefault="00897608" w:rsidP="009B18B1">
            <w:pPr>
              <w:rPr>
                <w:b/>
                <w:bCs/>
                <w:sz w:val="44"/>
                <w:szCs w:val="44"/>
              </w:rPr>
            </w:pPr>
            <w:r w:rsidRPr="00897608">
              <w:rPr>
                <w:b/>
                <w:bCs/>
                <w:sz w:val="44"/>
                <w:szCs w:val="44"/>
              </w:rPr>
              <w:t>Dispositif</w:t>
            </w:r>
          </w:p>
          <w:p w14:paraId="66D6E7A9" w14:textId="77777777" w:rsidR="00897608" w:rsidRPr="00897608" w:rsidRDefault="00897608" w:rsidP="009B18B1">
            <w:pPr>
              <w:rPr>
                <w:b/>
                <w:bCs/>
                <w:sz w:val="44"/>
                <w:szCs w:val="44"/>
              </w:rPr>
            </w:pPr>
          </w:p>
          <w:p w14:paraId="5D823F45" w14:textId="77777777" w:rsidR="00897608" w:rsidRPr="00897608" w:rsidRDefault="00897608" w:rsidP="009B18B1">
            <w:pPr>
              <w:rPr>
                <w:b/>
                <w:bCs/>
                <w:sz w:val="44"/>
                <w:szCs w:val="44"/>
                <w:u w:val="single"/>
                <w:lang w:val="fr-BE"/>
              </w:rPr>
            </w:pPr>
          </w:p>
        </w:tc>
        <w:tc>
          <w:tcPr>
            <w:tcW w:w="2690" w:type="dxa"/>
          </w:tcPr>
          <w:p w14:paraId="68C22416" w14:textId="77777777" w:rsidR="00897608" w:rsidRPr="00897608" w:rsidRDefault="00897608" w:rsidP="009B18B1">
            <w:pPr>
              <w:rPr>
                <w:b/>
                <w:bCs/>
                <w:sz w:val="44"/>
                <w:szCs w:val="44"/>
                <w:u w:val="single"/>
                <w:lang w:val="fr-BE"/>
              </w:rPr>
            </w:pPr>
            <w:r w:rsidRPr="00897608">
              <w:rPr>
                <w:b/>
                <w:bCs/>
                <w:sz w:val="44"/>
                <w:szCs w:val="44"/>
              </w:rPr>
              <w:t>Définition</w:t>
            </w:r>
          </w:p>
        </w:tc>
        <w:tc>
          <w:tcPr>
            <w:tcW w:w="2379" w:type="dxa"/>
          </w:tcPr>
          <w:p w14:paraId="7AEF6104" w14:textId="77777777" w:rsidR="00897608" w:rsidRPr="00897608" w:rsidRDefault="00897608" w:rsidP="009B18B1">
            <w:pPr>
              <w:rPr>
                <w:b/>
                <w:bCs/>
                <w:sz w:val="44"/>
                <w:szCs w:val="44"/>
                <w:u w:val="single"/>
                <w:lang w:val="fr-BE"/>
              </w:rPr>
            </w:pPr>
            <w:r w:rsidRPr="00897608">
              <w:rPr>
                <w:b/>
                <w:bCs/>
                <w:sz w:val="44"/>
                <w:szCs w:val="44"/>
              </w:rPr>
              <w:t>Public concerné</w:t>
            </w:r>
          </w:p>
        </w:tc>
        <w:tc>
          <w:tcPr>
            <w:tcW w:w="2911" w:type="dxa"/>
          </w:tcPr>
          <w:p w14:paraId="4C69CE6A" w14:textId="77777777" w:rsidR="00897608" w:rsidRPr="00897608" w:rsidRDefault="00897608" w:rsidP="009B18B1">
            <w:pPr>
              <w:ind w:right="465"/>
              <w:jc w:val="center"/>
              <w:rPr>
                <w:b/>
                <w:bCs/>
                <w:sz w:val="44"/>
                <w:szCs w:val="44"/>
                <w:u w:val="single"/>
                <w:lang w:val="fr-BE"/>
              </w:rPr>
            </w:pPr>
            <w:r w:rsidRPr="00897608">
              <w:rPr>
                <w:b/>
                <w:bCs/>
                <w:sz w:val="44"/>
                <w:szCs w:val="44"/>
              </w:rPr>
              <w:t>Cadre légal</w:t>
            </w:r>
          </w:p>
        </w:tc>
        <w:tc>
          <w:tcPr>
            <w:tcW w:w="1770" w:type="dxa"/>
          </w:tcPr>
          <w:p w14:paraId="12208B02" w14:textId="77777777" w:rsidR="00897608" w:rsidRPr="00897608" w:rsidRDefault="00897608" w:rsidP="009B18B1">
            <w:pPr>
              <w:rPr>
                <w:b/>
                <w:bCs/>
                <w:sz w:val="44"/>
                <w:szCs w:val="44"/>
                <w:u w:val="single"/>
                <w:lang w:val="fr-BE"/>
              </w:rPr>
            </w:pPr>
            <w:r w:rsidRPr="00897608">
              <w:rPr>
                <w:b/>
                <w:bCs/>
                <w:sz w:val="44"/>
                <w:szCs w:val="44"/>
              </w:rPr>
              <w:t>Objectif</w:t>
            </w:r>
          </w:p>
        </w:tc>
        <w:tc>
          <w:tcPr>
            <w:tcW w:w="1808" w:type="dxa"/>
          </w:tcPr>
          <w:p w14:paraId="05817EAF" w14:textId="77777777" w:rsidR="00897608" w:rsidRPr="00897608" w:rsidRDefault="00897608" w:rsidP="009B18B1">
            <w:pPr>
              <w:rPr>
                <w:b/>
                <w:bCs/>
                <w:sz w:val="44"/>
                <w:szCs w:val="44"/>
                <w:u w:val="single"/>
                <w:lang w:val="fr-BE"/>
              </w:rPr>
            </w:pPr>
            <w:r w:rsidRPr="00897608">
              <w:rPr>
                <w:b/>
                <w:bCs/>
                <w:sz w:val="44"/>
                <w:szCs w:val="44"/>
              </w:rPr>
              <w:t>Qui l’organise ?</w:t>
            </w:r>
          </w:p>
        </w:tc>
      </w:tr>
      <w:tr w:rsidR="00897608" w:rsidRPr="00897608" w14:paraId="382F1B8D" w14:textId="77777777" w:rsidTr="009B18B1">
        <w:tc>
          <w:tcPr>
            <w:tcW w:w="2436" w:type="dxa"/>
          </w:tcPr>
          <w:p w14:paraId="2B49EB78" w14:textId="77777777" w:rsidR="00897608" w:rsidRPr="00897608" w:rsidRDefault="00897608" w:rsidP="009B18B1">
            <w:pPr>
              <w:tabs>
                <w:tab w:val="left" w:pos="-120"/>
              </w:tabs>
              <w:ind w:right="967"/>
              <w:jc w:val="center"/>
              <w:rPr>
                <w:b/>
                <w:bCs/>
                <w:sz w:val="44"/>
                <w:szCs w:val="44"/>
              </w:rPr>
            </w:pPr>
            <w:r w:rsidRPr="00897608">
              <w:rPr>
                <w:b/>
                <w:bCs/>
                <w:sz w:val="44"/>
                <w:szCs w:val="44"/>
              </w:rPr>
              <w:t xml:space="preserve">Guidance </w:t>
            </w:r>
          </w:p>
          <w:p w14:paraId="4DDB2632" w14:textId="77777777" w:rsidR="00897608" w:rsidRPr="00897608" w:rsidRDefault="00897608" w:rsidP="009B18B1">
            <w:pPr>
              <w:tabs>
                <w:tab w:val="left" w:pos="-120"/>
              </w:tabs>
              <w:ind w:right="967"/>
              <w:jc w:val="center"/>
              <w:rPr>
                <w:b/>
                <w:bCs/>
                <w:sz w:val="44"/>
                <w:szCs w:val="44"/>
              </w:rPr>
            </w:pPr>
          </w:p>
          <w:p w14:paraId="6B553091" w14:textId="77777777" w:rsidR="00897608" w:rsidRPr="00897608" w:rsidRDefault="00897608" w:rsidP="009B18B1">
            <w:pPr>
              <w:tabs>
                <w:tab w:val="left" w:pos="-120"/>
              </w:tabs>
              <w:ind w:right="967"/>
              <w:jc w:val="center"/>
              <w:rPr>
                <w:b/>
                <w:bCs/>
                <w:sz w:val="44"/>
                <w:szCs w:val="44"/>
              </w:rPr>
            </w:pPr>
          </w:p>
          <w:p w14:paraId="3E3513CD" w14:textId="77777777" w:rsidR="00897608" w:rsidRPr="00897608" w:rsidRDefault="00897608" w:rsidP="009B18B1">
            <w:pPr>
              <w:tabs>
                <w:tab w:val="left" w:pos="-120"/>
              </w:tabs>
              <w:ind w:right="967"/>
              <w:jc w:val="center"/>
              <w:rPr>
                <w:b/>
                <w:bCs/>
                <w:sz w:val="44"/>
                <w:szCs w:val="44"/>
                <w:u w:val="single"/>
                <w:lang w:val="fr-BE"/>
              </w:rPr>
            </w:pPr>
            <w:r w:rsidRPr="00897608">
              <w:rPr>
                <w:b/>
                <w:bCs/>
                <w:sz w:val="44"/>
                <w:szCs w:val="44"/>
              </w:rPr>
              <w:t>Budgétaire</w:t>
            </w:r>
          </w:p>
        </w:tc>
        <w:tc>
          <w:tcPr>
            <w:tcW w:w="2690" w:type="dxa"/>
          </w:tcPr>
          <w:p w14:paraId="15457352" w14:textId="77777777" w:rsidR="00897608" w:rsidRPr="00897608" w:rsidRDefault="00897608" w:rsidP="009B18B1">
            <w:pPr>
              <w:rPr>
                <w:b/>
                <w:bCs/>
                <w:sz w:val="44"/>
                <w:szCs w:val="44"/>
                <w:u w:val="single"/>
                <w:lang w:val="fr-BE"/>
              </w:rPr>
            </w:pPr>
            <w:r w:rsidRPr="00897608">
              <w:rPr>
                <w:sz w:val="44"/>
                <w:szCs w:val="44"/>
              </w:rPr>
              <w:t>Accompagnement social pour mieux gérer ses revenus et dépenses (travail sur le budget, les priorités, la prévention).</w:t>
            </w:r>
          </w:p>
        </w:tc>
        <w:tc>
          <w:tcPr>
            <w:tcW w:w="2379" w:type="dxa"/>
          </w:tcPr>
          <w:p w14:paraId="2465CE15" w14:textId="77777777" w:rsidR="00897608" w:rsidRPr="00897608" w:rsidRDefault="00897608" w:rsidP="009B18B1">
            <w:pPr>
              <w:rPr>
                <w:b/>
                <w:bCs/>
                <w:sz w:val="44"/>
                <w:szCs w:val="44"/>
                <w:u w:val="single"/>
                <w:lang w:val="fr-BE"/>
              </w:rPr>
            </w:pPr>
            <w:r w:rsidRPr="00897608">
              <w:rPr>
                <w:sz w:val="44"/>
                <w:szCs w:val="44"/>
              </w:rPr>
              <w:t xml:space="preserve">Personnes </w:t>
            </w:r>
            <w:proofErr w:type="gramStart"/>
            <w:r w:rsidRPr="00897608">
              <w:rPr>
                <w:sz w:val="44"/>
                <w:szCs w:val="44"/>
              </w:rPr>
              <w:t>ayant</w:t>
            </w:r>
            <w:proofErr w:type="gramEnd"/>
            <w:r w:rsidRPr="00897608">
              <w:rPr>
                <w:sz w:val="44"/>
                <w:szCs w:val="44"/>
              </w:rPr>
              <w:t xml:space="preserve"> des difficultés de gestion, pas forcément en surendettement</w:t>
            </w:r>
          </w:p>
        </w:tc>
        <w:tc>
          <w:tcPr>
            <w:tcW w:w="2911" w:type="dxa"/>
          </w:tcPr>
          <w:p w14:paraId="709FC56E" w14:textId="77777777" w:rsidR="00897608" w:rsidRPr="00897608" w:rsidRDefault="00897608" w:rsidP="009B18B1">
            <w:pPr>
              <w:rPr>
                <w:sz w:val="44"/>
                <w:szCs w:val="44"/>
                <w:lang w:val="fr-BE"/>
              </w:rPr>
            </w:pPr>
            <w:r w:rsidRPr="00897608">
              <w:rPr>
                <w:sz w:val="44"/>
                <w:szCs w:val="44"/>
              </w:rPr>
              <w:t>Pas de cadre légal unique ; service d’accompagnement social (souvent CPAS/ASBL).</w:t>
            </w:r>
          </w:p>
        </w:tc>
        <w:tc>
          <w:tcPr>
            <w:tcW w:w="1770" w:type="dxa"/>
          </w:tcPr>
          <w:p w14:paraId="3C6609F1" w14:textId="77777777" w:rsidR="00897608" w:rsidRPr="00897608" w:rsidRDefault="00897608" w:rsidP="009B18B1">
            <w:pPr>
              <w:rPr>
                <w:b/>
                <w:bCs/>
                <w:sz w:val="44"/>
                <w:szCs w:val="44"/>
                <w:u w:val="single"/>
                <w:lang w:val="fr-BE"/>
              </w:rPr>
            </w:pPr>
            <w:r w:rsidRPr="00897608">
              <w:rPr>
                <w:sz w:val="44"/>
                <w:szCs w:val="44"/>
              </w:rPr>
              <w:t>Retrouver un équilibre, prévenir les dettes, apprendre des réflexes</w:t>
            </w:r>
          </w:p>
        </w:tc>
        <w:tc>
          <w:tcPr>
            <w:tcW w:w="1808" w:type="dxa"/>
          </w:tcPr>
          <w:p w14:paraId="31983B7E" w14:textId="77777777" w:rsidR="00897608" w:rsidRPr="00897608" w:rsidRDefault="00897608" w:rsidP="009B18B1">
            <w:pPr>
              <w:rPr>
                <w:sz w:val="44"/>
                <w:szCs w:val="44"/>
                <w:lang w:val="fr-BE"/>
              </w:rPr>
            </w:pPr>
            <w:r w:rsidRPr="00897608">
              <w:rPr>
                <w:sz w:val="44"/>
                <w:szCs w:val="44"/>
              </w:rPr>
              <w:t>CPAS, services sociaux, ASBL spécialisées.</w:t>
            </w:r>
          </w:p>
        </w:tc>
      </w:tr>
      <w:tr w:rsidR="00897608" w:rsidRPr="00897608" w14:paraId="24C56827" w14:textId="77777777" w:rsidTr="009B18B1">
        <w:tc>
          <w:tcPr>
            <w:tcW w:w="2436" w:type="dxa"/>
          </w:tcPr>
          <w:p w14:paraId="0240D4B5" w14:textId="77777777" w:rsidR="00897608" w:rsidRPr="00897608" w:rsidRDefault="00897608" w:rsidP="009B18B1">
            <w:pPr>
              <w:tabs>
                <w:tab w:val="left" w:pos="-120"/>
              </w:tabs>
              <w:ind w:right="355"/>
              <w:jc w:val="center"/>
              <w:rPr>
                <w:b/>
                <w:bCs/>
                <w:sz w:val="44"/>
                <w:szCs w:val="44"/>
              </w:rPr>
            </w:pPr>
            <w:r w:rsidRPr="00897608">
              <w:rPr>
                <w:b/>
                <w:bCs/>
                <w:sz w:val="44"/>
                <w:szCs w:val="44"/>
              </w:rPr>
              <w:lastRenderedPageBreak/>
              <w:t>Dispositif</w:t>
            </w:r>
          </w:p>
          <w:p w14:paraId="0C2CC720" w14:textId="77777777" w:rsidR="00897608" w:rsidRPr="00897608" w:rsidRDefault="00897608" w:rsidP="009B18B1">
            <w:pPr>
              <w:tabs>
                <w:tab w:val="left" w:pos="-120"/>
              </w:tabs>
              <w:ind w:right="967"/>
              <w:jc w:val="center"/>
              <w:rPr>
                <w:b/>
                <w:bCs/>
                <w:sz w:val="44"/>
                <w:szCs w:val="44"/>
              </w:rPr>
            </w:pPr>
          </w:p>
        </w:tc>
        <w:tc>
          <w:tcPr>
            <w:tcW w:w="2690" w:type="dxa"/>
          </w:tcPr>
          <w:p w14:paraId="2CDFBFEA" w14:textId="77777777" w:rsidR="00897608" w:rsidRPr="00897608" w:rsidRDefault="00897608" w:rsidP="009B18B1">
            <w:pPr>
              <w:rPr>
                <w:sz w:val="44"/>
                <w:szCs w:val="44"/>
              </w:rPr>
            </w:pPr>
            <w:r w:rsidRPr="00897608">
              <w:rPr>
                <w:b/>
                <w:bCs/>
                <w:sz w:val="44"/>
                <w:szCs w:val="44"/>
              </w:rPr>
              <w:t>Définition</w:t>
            </w:r>
          </w:p>
        </w:tc>
        <w:tc>
          <w:tcPr>
            <w:tcW w:w="2379" w:type="dxa"/>
          </w:tcPr>
          <w:p w14:paraId="1ED241B4" w14:textId="77777777" w:rsidR="00897608" w:rsidRPr="00897608" w:rsidRDefault="00897608" w:rsidP="009B18B1">
            <w:pPr>
              <w:rPr>
                <w:sz w:val="44"/>
                <w:szCs w:val="44"/>
              </w:rPr>
            </w:pPr>
            <w:r w:rsidRPr="00897608">
              <w:rPr>
                <w:b/>
                <w:bCs/>
                <w:sz w:val="44"/>
                <w:szCs w:val="44"/>
              </w:rPr>
              <w:t>Public concerné</w:t>
            </w:r>
          </w:p>
        </w:tc>
        <w:tc>
          <w:tcPr>
            <w:tcW w:w="2911" w:type="dxa"/>
          </w:tcPr>
          <w:p w14:paraId="032F487C" w14:textId="77777777" w:rsidR="00897608" w:rsidRPr="00897608" w:rsidRDefault="00897608" w:rsidP="009B18B1">
            <w:pPr>
              <w:rPr>
                <w:sz w:val="44"/>
                <w:szCs w:val="44"/>
              </w:rPr>
            </w:pPr>
            <w:r w:rsidRPr="00897608">
              <w:rPr>
                <w:b/>
                <w:bCs/>
                <w:sz w:val="44"/>
                <w:szCs w:val="44"/>
              </w:rPr>
              <w:t>Cadre légal</w:t>
            </w:r>
          </w:p>
        </w:tc>
        <w:tc>
          <w:tcPr>
            <w:tcW w:w="1770" w:type="dxa"/>
          </w:tcPr>
          <w:p w14:paraId="47FC6DB6" w14:textId="77777777" w:rsidR="00897608" w:rsidRPr="00897608" w:rsidRDefault="00897608" w:rsidP="009B18B1">
            <w:pPr>
              <w:rPr>
                <w:sz w:val="44"/>
                <w:szCs w:val="44"/>
              </w:rPr>
            </w:pPr>
            <w:r w:rsidRPr="00897608">
              <w:rPr>
                <w:b/>
                <w:bCs/>
                <w:sz w:val="44"/>
                <w:szCs w:val="44"/>
              </w:rPr>
              <w:t>Objectif</w:t>
            </w:r>
          </w:p>
        </w:tc>
        <w:tc>
          <w:tcPr>
            <w:tcW w:w="1808" w:type="dxa"/>
          </w:tcPr>
          <w:p w14:paraId="3A09CB34" w14:textId="77777777" w:rsidR="00897608" w:rsidRPr="00897608" w:rsidRDefault="00897608" w:rsidP="009B18B1">
            <w:pPr>
              <w:rPr>
                <w:sz w:val="44"/>
                <w:szCs w:val="44"/>
              </w:rPr>
            </w:pPr>
            <w:r w:rsidRPr="00897608">
              <w:rPr>
                <w:b/>
                <w:bCs/>
                <w:sz w:val="44"/>
                <w:szCs w:val="44"/>
              </w:rPr>
              <w:t>Qui l’organise ?</w:t>
            </w:r>
          </w:p>
        </w:tc>
      </w:tr>
      <w:tr w:rsidR="00897608" w:rsidRPr="00897608" w14:paraId="16F9670F" w14:textId="77777777" w:rsidTr="009B18B1">
        <w:tc>
          <w:tcPr>
            <w:tcW w:w="2436" w:type="dxa"/>
          </w:tcPr>
          <w:p w14:paraId="443966FA" w14:textId="77777777" w:rsidR="00897608" w:rsidRPr="00897608" w:rsidRDefault="00897608" w:rsidP="009B18B1">
            <w:pPr>
              <w:rPr>
                <w:b/>
                <w:bCs/>
                <w:sz w:val="44"/>
                <w:szCs w:val="44"/>
              </w:rPr>
            </w:pPr>
            <w:r w:rsidRPr="00897608">
              <w:rPr>
                <w:b/>
                <w:bCs/>
                <w:sz w:val="44"/>
                <w:szCs w:val="44"/>
              </w:rPr>
              <w:t>Médiation de dettes (amiable)</w:t>
            </w:r>
          </w:p>
          <w:p w14:paraId="6930513F" w14:textId="77777777" w:rsidR="00897608" w:rsidRPr="00897608" w:rsidRDefault="00897608" w:rsidP="009B18B1">
            <w:pPr>
              <w:rPr>
                <w:b/>
                <w:bCs/>
                <w:sz w:val="44"/>
                <w:szCs w:val="44"/>
                <w:u w:val="single"/>
                <w:lang w:val="fr-BE"/>
              </w:rPr>
            </w:pPr>
          </w:p>
          <w:p w14:paraId="7DA9C236" w14:textId="77777777" w:rsidR="00897608" w:rsidRPr="00897608" w:rsidRDefault="00897608" w:rsidP="009B18B1">
            <w:pPr>
              <w:rPr>
                <w:b/>
                <w:bCs/>
                <w:sz w:val="44"/>
                <w:szCs w:val="44"/>
                <w:u w:val="single"/>
                <w:lang w:val="fr-BE"/>
              </w:rPr>
            </w:pPr>
          </w:p>
          <w:p w14:paraId="748C9A22" w14:textId="77777777" w:rsidR="00897608" w:rsidRPr="00897608" w:rsidRDefault="00897608" w:rsidP="009B18B1">
            <w:pPr>
              <w:rPr>
                <w:b/>
                <w:bCs/>
                <w:sz w:val="44"/>
                <w:szCs w:val="44"/>
                <w:u w:val="single"/>
                <w:lang w:val="fr-BE"/>
              </w:rPr>
            </w:pPr>
          </w:p>
        </w:tc>
        <w:tc>
          <w:tcPr>
            <w:tcW w:w="2690" w:type="dxa"/>
          </w:tcPr>
          <w:p w14:paraId="510208C1" w14:textId="77777777" w:rsidR="00897608" w:rsidRPr="00897608" w:rsidRDefault="00897608" w:rsidP="009B18B1">
            <w:pPr>
              <w:rPr>
                <w:b/>
                <w:bCs/>
                <w:sz w:val="44"/>
                <w:szCs w:val="44"/>
                <w:u w:val="single"/>
                <w:lang w:val="fr-BE"/>
              </w:rPr>
            </w:pPr>
            <w:r w:rsidRPr="00897608">
              <w:rPr>
                <w:sz w:val="44"/>
                <w:szCs w:val="44"/>
              </w:rPr>
              <w:t>Intervention d’un service/médiateur pour analyser la situation et négocier avec les créanciers un plan de paiement.</w:t>
            </w:r>
          </w:p>
          <w:p w14:paraId="5616BE6F" w14:textId="77777777" w:rsidR="00897608" w:rsidRPr="00897608" w:rsidRDefault="00897608" w:rsidP="009B18B1">
            <w:pPr>
              <w:rPr>
                <w:sz w:val="44"/>
                <w:szCs w:val="44"/>
                <w:lang w:val="fr-BE"/>
              </w:rPr>
            </w:pPr>
          </w:p>
        </w:tc>
        <w:tc>
          <w:tcPr>
            <w:tcW w:w="2379" w:type="dxa"/>
          </w:tcPr>
          <w:p w14:paraId="41949EDC" w14:textId="77777777" w:rsidR="00897608" w:rsidRPr="00897608" w:rsidRDefault="00897608" w:rsidP="009B18B1">
            <w:pPr>
              <w:rPr>
                <w:b/>
                <w:bCs/>
                <w:sz w:val="44"/>
                <w:szCs w:val="44"/>
                <w:u w:val="single"/>
                <w:lang w:val="fr-BE"/>
              </w:rPr>
            </w:pPr>
            <w:r w:rsidRPr="00897608">
              <w:rPr>
                <w:sz w:val="44"/>
                <w:szCs w:val="44"/>
              </w:rPr>
              <w:t>Personnes endettées, situation régularisable sans procédure judiciaire.</w:t>
            </w:r>
          </w:p>
          <w:p w14:paraId="7D9F4565" w14:textId="77777777" w:rsidR="00897608" w:rsidRPr="00897608" w:rsidRDefault="00897608" w:rsidP="009B18B1">
            <w:pPr>
              <w:rPr>
                <w:sz w:val="44"/>
                <w:szCs w:val="44"/>
                <w:lang w:val="fr-BE"/>
              </w:rPr>
            </w:pPr>
          </w:p>
        </w:tc>
        <w:tc>
          <w:tcPr>
            <w:tcW w:w="2911" w:type="dxa"/>
          </w:tcPr>
          <w:p w14:paraId="62362DF9" w14:textId="77777777" w:rsidR="00897608" w:rsidRPr="00897608" w:rsidRDefault="00897608" w:rsidP="009B18B1">
            <w:pPr>
              <w:rPr>
                <w:b/>
                <w:bCs/>
                <w:sz w:val="44"/>
                <w:szCs w:val="44"/>
                <w:u w:val="single"/>
                <w:lang w:val="fr-BE"/>
              </w:rPr>
            </w:pPr>
            <w:r w:rsidRPr="00897608">
              <w:rPr>
                <w:sz w:val="44"/>
                <w:szCs w:val="44"/>
              </w:rPr>
              <w:t>Cadre légal intégré au Livre XIX du Code de droit économique (Titre 3) depuis la loi du 3 mai 2024 ; services agréés en Wallonie.</w:t>
            </w:r>
          </w:p>
        </w:tc>
        <w:tc>
          <w:tcPr>
            <w:tcW w:w="1770" w:type="dxa"/>
          </w:tcPr>
          <w:p w14:paraId="538E9414" w14:textId="77777777" w:rsidR="00897608" w:rsidRPr="00897608" w:rsidRDefault="00897608" w:rsidP="009B18B1">
            <w:pPr>
              <w:rPr>
                <w:b/>
                <w:bCs/>
                <w:sz w:val="44"/>
                <w:szCs w:val="44"/>
                <w:u w:val="single"/>
                <w:lang w:val="fr-BE"/>
              </w:rPr>
            </w:pPr>
            <w:r w:rsidRPr="00897608">
              <w:rPr>
                <w:sz w:val="44"/>
                <w:szCs w:val="44"/>
              </w:rPr>
              <w:t>Obtenir un plan amiable réaliste, préserver un “reste à vivre” et éviter l’escalade</w:t>
            </w:r>
          </w:p>
        </w:tc>
        <w:tc>
          <w:tcPr>
            <w:tcW w:w="1808" w:type="dxa"/>
          </w:tcPr>
          <w:p w14:paraId="1FD3AF51" w14:textId="77777777" w:rsidR="00897608" w:rsidRPr="00897608" w:rsidRDefault="00897608" w:rsidP="009B18B1">
            <w:pPr>
              <w:rPr>
                <w:b/>
                <w:bCs/>
                <w:sz w:val="44"/>
                <w:szCs w:val="44"/>
                <w:u w:val="single"/>
                <w:lang w:val="fr-BE"/>
              </w:rPr>
            </w:pPr>
            <w:r w:rsidRPr="00897608">
              <w:rPr>
                <w:sz w:val="44"/>
                <w:szCs w:val="44"/>
              </w:rPr>
              <w:t>CPAS / ASBL / services agréés (selon Région) ; médiateurs habilités.</w:t>
            </w:r>
          </w:p>
        </w:tc>
      </w:tr>
    </w:tbl>
    <w:p w14:paraId="37B6DE7C" w14:textId="77777777" w:rsidR="001C1A6A" w:rsidRPr="00897608" w:rsidRDefault="001C1A6A">
      <w:pPr>
        <w:rPr>
          <w:sz w:val="44"/>
          <w:szCs w:val="44"/>
        </w:rPr>
      </w:pPr>
    </w:p>
    <w:sectPr w:rsidR="001C1A6A" w:rsidRPr="00897608" w:rsidSect="0089760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608"/>
    <w:rsid w:val="001C1A6A"/>
    <w:rsid w:val="0043597F"/>
    <w:rsid w:val="00866692"/>
    <w:rsid w:val="00897608"/>
    <w:rsid w:val="009C5024"/>
    <w:rsid w:val="00C831ED"/>
    <w:rsid w:val="00C93911"/>
    <w:rsid w:val="00F5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2B889"/>
  <w15:chartTrackingRefBased/>
  <w15:docId w15:val="{68D15E87-A8F8-4C9F-B390-A92A47951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608"/>
    <w:rPr>
      <w:kern w:val="2"/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8976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val="fr-BE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976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val="fr-BE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976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0"/>
      <w:sz w:val="28"/>
      <w:szCs w:val="28"/>
      <w:lang w:val="fr-BE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976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0"/>
      <w:lang w:val="fr-BE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976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0"/>
      <w:lang w:val="fr-BE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976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0"/>
      <w:lang w:val="fr-BE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976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0"/>
      <w:lang w:val="fr-BE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976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0"/>
      <w:lang w:val="fr-BE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976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0"/>
      <w:lang w:val="fr-B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976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8976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8976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89760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9760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9760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89760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89760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89760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8976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fr-BE"/>
    </w:rPr>
  </w:style>
  <w:style w:type="character" w:customStyle="1" w:styleId="TitreCar">
    <w:name w:val="Titre Car"/>
    <w:basedOn w:val="Policepardfaut"/>
    <w:link w:val="Titre"/>
    <w:uiPriority w:val="10"/>
    <w:rsid w:val="008976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976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fr-BE"/>
    </w:rPr>
  </w:style>
  <w:style w:type="character" w:customStyle="1" w:styleId="Sous-titreCar">
    <w:name w:val="Sous-titre Car"/>
    <w:basedOn w:val="Policepardfaut"/>
    <w:link w:val="Sous-titre"/>
    <w:uiPriority w:val="11"/>
    <w:rsid w:val="008976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897608"/>
    <w:pPr>
      <w:spacing w:before="160"/>
      <w:jc w:val="center"/>
    </w:pPr>
    <w:rPr>
      <w:i/>
      <w:iCs/>
      <w:color w:val="404040" w:themeColor="text1" w:themeTint="BF"/>
      <w:kern w:val="0"/>
      <w:lang w:val="fr-BE"/>
    </w:rPr>
  </w:style>
  <w:style w:type="character" w:customStyle="1" w:styleId="CitationCar">
    <w:name w:val="Citation Car"/>
    <w:basedOn w:val="Policepardfaut"/>
    <w:link w:val="Citation"/>
    <w:uiPriority w:val="29"/>
    <w:rsid w:val="0089760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897608"/>
    <w:pPr>
      <w:ind w:left="720"/>
      <w:contextualSpacing/>
    </w:pPr>
    <w:rPr>
      <w:kern w:val="0"/>
      <w:lang w:val="fr-BE"/>
    </w:rPr>
  </w:style>
  <w:style w:type="character" w:styleId="Accentuationintense">
    <w:name w:val="Intense Emphasis"/>
    <w:basedOn w:val="Policepardfaut"/>
    <w:uiPriority w:val="21"/>
    <w:qFormat/>
    <w:rsid w:val="0089760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976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0"/>
      <w:lang w:val="fr-BE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9760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897608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897608"/>
    <w:pPr>
      <w:spacing w:after="0" w:line="240" w:lineRule="auto"/>
    </w:pPr>
    <w:rPr>
      <w:kern w:val="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175</Words>
  <Characters>968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Imbro</dc:creator>
  <cp:keywords/>
  <dc:description/>
  <cp:lastModifiedBy>Silvia Imbro</cp:lastModifiedBy>
  <cp:revision>1</cp:revision>
  <cp:lastPrinted>2026-02-27T09:54:00Z</cp:lastPrinted>
  <dcterms:created xsi:type="dcterms:W3CDTF">2026-02-27T09:52:00Z</dcterms:created>
  <dcterms:modified xsi:type="dcterms:W3CDTF">2026-02-27T09:56:00Z</dcterms:modified>
</cp:coreProperties>
</file>